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88F">
        <w:rPr>
          <w:rFonts w:ascii="Times New Roman" w:hAnsi="Times New Roman" w:cs="Times New Roman"/>
          <w:b/>
          <w:sz w:val="32"/>
          <w:szCs w:val="32"/>
        </w:rPr>
        <w:t>02.08.2021</w:t>
      </w:r>
    </w:p>
    <w:p w:rsidR="00EE6437" w:rsidRPr="00BE1CE0" w:rsidRDefault="007F188F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</w:t>
      </w:r>
      <w:r w:rsidR="00E641FD">
        <w:rPr>
          <w:rFonts w:ascii="Times New Roman" w:hAnsi="Times New Roman" w:cs="Times New Roman"/>
          <w:sz w:val="28"/>
          <w:szCs w:val="28"/>
        </w:rPr>
        <w:t>.2021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 w:rsidR="007F188F">
        <w:rPr>
          <w:rFonts w:ascii="Times New Roman" w:hAnsi="Times New Roman" w:cs="Times New Roman"/>
          <w:b/>
          <w:sz w:val="28"/>
          <w:szCs w:val="28"/>
        </w:rPr>
        <w:t>й вопрос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E641FD" w:rsidRPr="00E1219E" w:rsidRDefault="007F188F" w:rsidP="00E12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="00D57504">
        <w:rPr>
          <w:rFonts w:ascii="Times New Roman" w:hAnsi="Times New Roman" w:cs="Times New Roman"/>
          <w:sz w:val="28"/>
          <w:szCs w:val="28"/>
        </w:rPr>
        <w:t>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1FD" w:rsidRPr="00E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может привести к конфликту интересов.</w:t>
      </w:r>
    </w:p>
    <w:p w:rsidR="00E1219E" w:rsidRPr="00E1219E" w:rsidRDefault="00E1219E" w:rsidP="00E1219E">
      <w:pPr>
        <w:pStyle w:val="a3"/>
        <w:tabs>
          <w:tab w:val="right" w:pos="9921"/>
        </w:tabs>
        <w:spacing w:after="12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7F188F" w:rsidRDefault="007F188F" w:rsidP="007F188F">
      <w:pPr>
        <w:ind w:firstLine="686"/>
        <w:jc w:val="both"/>
        <w:rPr>
          <w:rFonts w:ascii="Times New Roman" w:hAnsi="Times New Roman"/>
          <w:sz w:val="28"/>
          <w:szCs w:val="28"/>
        </w:rPr>
      </w:pPr>
      <w:r w:rsidRPr="00E8213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13E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E8213E">
        <w:rPr>
          <w:rFonts w:ascii="Times New Roman" w:hAnsi="Times New Roman"/>
          <w:sz w:val="28"/>
          <w:szCs w:val="28"/>
        </w:rPr>
        <w:t xml:space="preserve">, </w:t>
      </w:r>
      <w:r w:rsidR="00D57504">
        <w:rPr>
          <w:rFonts w:ascii="Times New Roman" w:hAnsi="Times New Roman"/>
          <w:sz w:val="28"/>
          <w:szCs w:val="28"/>
        </w:rPr>
        <w:t xml:space="preserve">замещающий должность специалиста-эксперта, </w:t>
      </w:r>
      <w:r w:rsidRPr="00E8213E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>ся в близком родстве (свойстве) не наруша</w:t>
      </w:r>
      <w:r>
        <w:rPr>
          <w:rFonts w:ascii="Times New Roman" w:hAnsi="Times New Roman"/>
          <w:sz w:val="28"/>
          <w:szCs w:val="28"/>
        </w:rPr>
        <w:t>е</w:t>
      </w:r>
      <w:r w:rsidRPr="00E8213E">
        <w:rPr>
          <w:rFonts w:ascii="Times New Roman" w:hAnsi="Times New Roman"/>
          <w:sz w:val="28"/>
          <w:szCs w:val="28"/>
        </w:rPr>
        <w:t>т п.5 ч.1 ст.16 Федерального закона от 27.07.2004 № 79-ФЗ «О государственной гражданской</w:t>
      </w:r>
      <w:r>
        <w:rPr>
          <w:rFonts w:ascii="Times New Roman" w:hAnsi="Times New Roman"/>
          <w:sz w:val="28"/>
          <w:szCs w:val="28"/>
        </w:rPr>
        <w:t xml:space="preserve"> службе Российской Федерации». </w:t>
      </w:r>
      <w:r w:rsidRPr="00E8213E">
        <w:rPr>
          <w:rFonts w:ascii="Times New Roman" w:hAnsi="Times New Roman"/>
          <w:sz w:val="28"/>
          <w:szCs w:val="28"/>
        </w:rPr>
        <w:t>При исполнении должностных обязанностей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3E">
        <w:rPr>
          <w:rFonts w:ascii="Times New Roman" w:hAnsi="Times New Roman"/>
          <w:sz w:val="28"/>
          <w:szCs w:val="28"/>
        </w:rPr>
        <w:t xml:space="preserve"> гражданским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3E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13E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E8213E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м</w:t>
      </w:r>
      <w:r w:rsidRPr="00E8213E">
        <w:rPr>
          <w:rFonts w:ascii="Times New Roman" w:hAnsi="Times New Roman"/>
          <w:sz w:val="28"/>
          <w:szCs w:val="28"/>
        </w:rPr>
        <w:t>ся в близком родстве (свойстве), конфликт интересов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D57504" w:rsidRDefault="00D57504" w:rsidP="007F188F">
      <w:pPr>
        <w:ind w:firstLine="686"/>
        <w:jc w:val="both"/>
        <w:rPr>
          <w:rFonts w:ascii="Times New Roman" w:hAnsi="Times New Roman"/>
          <w:sz w:val="28"/>
          <w:szCs w:val="28"/>
        </w:rPr>
      </w:pPr>
      <w:r w:rsidRPr="00D57504">
        <w:rPr>
          <w:rFonts w:ascii="Times New Roman" w:hAnsi="Times New Roman"/>
          <w:sz w:val="28"/>
          <w:szCs w:val="28"/>
        </w:rPr>
        <w:t>(Ключевые детали: комиссией не установлены полномочия у служащ</w:t>
      </w:r>
      <w:r>
        <w:rPr>
          <w:rFonts w:ascii="Times New Roman" w:hAnsi="Times New Roman"/>
          <w:sz w:val="28"/>
          <w:szCs w:val="28"/>
        </w:rPr>
        <w:t>его, замещающего должность специалиста-эксперта,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57504">
        <w:rPr>
          <w:rFonts w:ascii="Times New Roman" w:hAnsi="Times New Roman"/>
          <w:sz w:val="28"/>
          <w:szCs w:val="28"/>
        </w:rPr>
        <w:t xml:space="preserve">по принятию управленческих решений в отношении </w:t>
      </w:r>
      <w:r>
        <w:rPr>
          <w:rFonts w:ascii="Times New Roman" w:hAnsi="Times New Roman"/>
          <w:sz w:val="28"/>
          <w:szCs w:val="28"/>
        </w:rPr>
        <w:t>родственника</w:t>
      </w:r>
      <w:r w:rsidRPr="00D575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F188F" w:rsidRPr="00046D55" w:rsidRDefault="007F188F" w:rsidP="007F188F">
      <w:pPr>
        <w:ind w:firstLine="686"/>
        <w:jc w:val="both"/>
        <w:rPr>
          <w:rFonts w:ascii="Times New Roman" w:hAnsi="Times New Roman"/>
          <w:sz w:val="28"/>
          <w:szCs w:val="28"/>
        </w:rPr>
      </w:pPr>
      <w:r w:rsidRPr="00046D55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781B84" w:rsidRPr="00E1219E" w:rsidRDefault="00781B84" w:rsidP="007F1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B84" w:rsidRPr="00E1219E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B4" w:rsidRDefault="00A230B4" w:rsidP="00E27398">
      <w:pPr>
        <w:spacing w:after="0" w:line="240" w:lineRule="auto"/>
      </w:pPr>
      <w:r>
        <w:separator/>
      </w:r>
    </w:p>
  </w:endnote>
  <w:endnote w:type="continuationSeparator" w:id="0">
    <w:p w:rsidR="00A230B4" w:rsidRDefault="00A230B4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B4" w:rsidRDefault="00A230B4" w:rsidP="00E27398">
      <w:pPr>
        <w:spacing w:after="0" w:line="240" w:lineRule="auto"/>
      </w:pPr>
      <w:r>
        <w:separator/>
      </w:r>
    </w:p>
  </w:footnote>
  <w:footnote w:type="continuationSeparator" w:id="0">
    <w:p w:rsidR="00A230B4" w:rsidRDefault="00A230B4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88F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77A83"/>
    <w:rsid w:val="000B314D"/>
    <w:rsid w:val="000C6D22"/>
    <w:rsid w:val="0015223D"/>
    <w:rsid w:val="001C4491"/>
    <w:rsid w:val="00224418"/>
    <w:rsid w:val="002418EA"/>
    <w:rsid w:val="002743F3"/>
    <w:rsid w:val="002B058C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690280"/>
    <w:rsid w:val="00692ECD"/>
    <w:rsid w:val="006B3FB2"/>
    <w:rsid w:val="006C2904"/>
    <w:rsid w:val="006F518F"/>
    <w:rsid w:val="007206B9"/>
    <w:rsid w:val="00755D7C"/>
    <w:rsid w:val="00781B84"/>
    <w:rsid w:val="007F188F"/>
    <w:rsid w:val="007F357B"/>
    <w:rsid w:val="00801282"/>
    <w:rsid w:val="00805A49"/>
    <w:rsid w:val="00807D7C"/>
    <w:rsid w:val="00833928"/>
    <w:rsid w:val="0086016A"/>
    <w:rsid w:val="008A19B9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1F2C"/>
    <w:rsid w:val="00B975DA"/>
    <w:rsid w:val="00BE1CE0"/>
    <w:rsid w:val="00C34B6B"/>
    <w:rsid w:val="00C947BF"/>
    <w:rsid w:val="00CE6FD6"/>
    <w:rsid w:val="00CF31F8"/>
    <w:rsid w:val="00D0146C"/>
    <w:rsid w:val="00D57504"/>
    <w:rsid w:val="00D87649"/>
    <w:rsid w:val="00DE5441"/>
    <w:rsid w:val="00DF7DC3"/>
    <w:rsid w:val="00E1219E"/>
    <w:rsid w:val="00E27398"/>
    <w:rsid w:val="00E641FD"/>
    <w:rsid w:val="00E76A92"/>
    <w:rsid w:val="00EE6437"/>
    <w:rsid w:val="00F0197E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markedcontent">
    <w:name w:val="markedcontent"/>
    <w:basedOn w:val="a0"/>
    <w:rsid w:val="00D5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markedcontent">
    <w:name w:val="markedcontent"/>
    <w:basedOn w:val="a0"/>
    <w:rsid w:val="00D5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2022-05-05T10:20:00Z</dcterms:created>
  <dcterms:modified xsi:type="dcterms:W3CDTF">2022-05-05T10:20:00Z</dcterms:modified>
</cp:coreProperties>
</file>